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482" w:rsidRPr="00993F30" w:rsidRDefault="00EB7F0E" w:rsidP="00DB506A">
      <w:pPr>
        <w:jc w:val="center"/>
        <w:rPr>
          <w:rFonts w:ascii="Times New Roman" w:hAnsi="Times New Roman" w:cs="Times New Roman"/>
          <w:sz w:val="40"/>
          <w:szCs w:val="40"/>
        </w:rPr>
      </w:pPr>
      <w:r w:rsidRPr="00993F30">
        <w:rPr>
          <w:rFonts w:ascii="Times New Roman" w:hAnsi="Times New Roman" w:cs="Times New Roman"/>
          <w:noProof/>
          <w:sz w:val="40"/>
          <w:szCs w:val="40"/>
          <w:lang w:eastAsia="ru-RU"/>
        </w:rPr>
        <w:drawing>
          <wp:anchor distT="0" distB="0" distL="114300" distR="114300" simplePos="0" relativeHeight="251658240" behindDoc="1" locked="0" layoutInCell="1" allowOverlap="1">
            <wp:simplePos x="0" y="0"/>
            <wp:positionH relativeFrom="column">
              <wp:posOffset>-760506</wp:posOffset>
            </wp:positionH>
            <wp:positionV relativeFrom="paragraph">
              <wp:posOffset>-400685</wp:posOffset>
            </wp:positionV>
            <wp:extent cx="6929755" cy="10037135"/>
            <wp:effectExtent l="0" t="0" r="4445"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2197732-1328027370.jpg"/>
                    <pic:cNvPicPr/>
                  </pic:nvPicPr>
                  <pic:blipFill>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929755" cy="10037135"/>
                    </a:xfrm>
                    <a:prstGeom prst="rect">
                      <a:avLst/>
                    </a:prstGeom>
                  </pic:spPr>
                </pic:pic>
              </a:graphicData>
            </a:graphic>
            <wp14:sizeRelH relativeFrom="margin">
              <wp14:pctWidth>0</wp14:pctWidth>
            </wp14:sizeRelH>
            <wp14:sizeRelV relativeFrom="margin">
              <wp14:pctHeight>0</wp14:pctHeight>
            </wp14:sizeRelV>
          </wp:anchor>
        </w:drawing>
      </w:r>
      <w:r w:rsidR="00191FA1" w:rsidRPr="00993F30">
        <w:rPr>
          <w:rFonts w:ascii="Times New Roman" w:hAnsi="Times New Roman" w:cs="Times New Roman"/>
          <w:sz w:val="40"/>
          <w:szCs w:val="40"/>
        </w:rPr>
        <w:t>КОНСУЛЬТАЦИЯ ДЛЯ РОДИТЕЛЕЙ</w:t>
      </w:r>
    </w:p>
    <w:p w:rsidR="00191FA1" w:rsidRPr="00AB74F0" w:rsidRDefault="00191FA1" w:rsidP="00191FA1">
      <w:pPr>
        <w:jc w:val="center"/>
        <w:rPr>
          <w:rFonts w:ascii="Times New Roman" w:hAnsi="Times New Roman" w:cs="Times New Roman"/>
          <w:b/>
          <w:color w:val="FF0000"/>
          <w:sz w:val="40"/>
          <w:szCs w:val="40"/>
        </w:rPr>
      </w:pPr>
      <w:r w:rsidRPr="00AB74F0">
        <w:rPr>
          <w:rFonts w:ascii="Times New Roman" w:hAnsi="Times New Roman" w:cs="Times New Roman"/>
          <w:b/>
          <w:color w:val="FF0000"/>
          <w:sz w:val="40"/>
          <w:szCs w:val="40"/>
        </w:rPr>
        <w:t>Техника «</w:t>
      </w:r>
      <w:proofErr w:type="spellStart"/>
      <w:r w:rsidRPr="00AB74F0">
        <w:rPr>
          <w:rFonts w:ascii="Times New Roman" w:hAnsi="Times New Roman" w:cs="Times New Roman"/>
          <w:b/>
          <w:color w:val="FF0000"/>
          <w:sz w:val="40"/>
          <w:szCs w:val="40"/>
        </w:rPr>
        <w:t>Бусоград</w:t>
      </w:r>
      <w:proofErr w:type="spellEnd"/>
      <w:r w:rsidRPr="00AB74F0">
        <w:rPr>
          <w:rFonts w:ascii="Times New Roman" w:hAnsi="Times New Roman" w:cs="Times New Roman"/>
          <w:b/>
          <w:color w:val="FF0000"/>
          <w:sz w:val="40"/>
          <w:szCs w:val="40"/>
        </w:rPr>
        <w:t>»</w:t>
      </w:r>
    </w:p>
    <w:p w:rsidR="00191FA1" w:rsidRDefault="00191FA1" w:rsidP="00191FA1">
      <w:pPr>
        <w:jc w:val="right"/>
        <w:rPr>
          <w:rFonts w:ascii="Times New Roman" w:hAnsi="Times New Roman" w:cs="Times New Roman"/>
          <w:sz w:val="28"/>
          <w:szCs w:val="28"/>
        </w:rPr>
      </w:pPr>
      <w:r>
        <w:rPr>
          <w:rFonts w:ascii="Times New Roman" w:hAnsi="Times New Roman" w:cs="Times New Roman"/>
          <w:sz w:val="28"/>
          <w:szCs w:val="28"/>
        </w:rPr>
        <w:t>«В бусах есть что-то магическое»</w:t>
      </w:r>
    </w:p>
    <w:p w:rsidR="00191FA1" w:rsidRDefault="00191FA1" w:rsidP="00191FA1">
      <w:pPr>
        <w:jc w:val="right"/>
        <w:rPr>
          <w:rFonts w:ascii="Times New Roman" w:hAnsi="Times New Roman" w:cs="Times New Roman"/>
          <w:i/>
          <w:sz w:val="28"/>
          <w:szCs w:val="28"/>
        </w:rPr>
      </w:pPr>
      <w:proofErr w:type="spellStart"/>
      <w:r>
        <w:rPr>
          <w:rFonts w:ascii="Times New Roman" w:hAnsi="Times New Roman" w:cs="Times New Roman"/>
          <w:i/>
          <w:sz w:val="28"/>
          <w:szCs w:val="28"/>
        </w:rPr>
        <w:t>А.</w:t>
      </w:r>
      <w:r w:rsidRPr="00191FA1">
        <w:rPr>
          <w:rFonts w:ascii="Times New Roman" w:hAnsi="Times New Roman" w:cs="Times New Roman"/>
          <w:i/>
          <w:sz w:val="28"/>
          <w:szCs w:val="28"/>
        </w:rPr>
        <w:t>И.Буренина</w:t>
      </w:r>
      <w:proofErr w:type="spellEnd"/>
    </w:p>
    <w:p w:rsidR="00191FA1" w:rsidRDefault="00191FA1" w:rsidP="00B162A8">
      <w:pPr>
        <w:spacing w:line="276" w:lineRule="auto"/>
        <w:rPr>
          <w:rFonts w:ascii="Times New Roman" w:hAnsi="Times New Roman" w:cs="Times New Roman"/>
          <w:sz w:val="28"/>
          <w:szCs w:val="28"/>
        </w:rPr>
      </w:pPr>
      <w:r>
        <w:rPr>
          <w:rFonts w:ascii="Times New Roman" w:hAnsi="Times New Roman" w:cs="Times New Roman"/>
          <w:sz w:val="28"/>
          <w:szCs w:val="28"/>
        </w:rPr>
        <w:t>Зачем развивать мелкую моторику?</w:t>
      </w:r>
    </w:p>
    <w:p w:rsidR="00191FA1" w:rsidRDefault="00B34B35" w:rsidP="00AE4D1C">
      <w:pPr>
        <w:spacing w:line="360" w:lineRule="auto"/>
        <w:rPr>
          <w:rFonts w:ascii="Times New Roman" w:hAnsi="Times New Roman" w:cs="Times New Roman"/>
          <w:sz w:val="28"/>
          <w:szCs w:val="28"/>
        </w:rPr>
      </w:pPr>
      <w:r>
        <w:rPr>
          <w:rFonts w:ascii="Times New Roman" w:hAnsi="Times New Roman" w:cs="Times New Roman"/>
          <w:sz w:val="28"/>
          <w:szCs w:val="28"/>
        </w:rPr>
        <w:t>Развитие мелкой моторики ребенка – тонких движений кистей и пальцев рук – один из показателей психического развития ребенка.</w:t>
      </w:r>
    </w:p>
    <w:p w:rsidR="00B34B35" w:rsidRDefault="00B34B35" w:rsidP="00AE4D1C">
      <w:pPr>
        <w:spacing w:line="360" w:lineRule="auto"/>
        <w:rPr>
          <w:rFonts w:ascii="Times New Roman" w:hAnsi="Times New Roman" w:cs="Times New Roman"/>
          <w:sz w:val="28"/>
          <w:szCs w:val="28"/>
        </w:rPr>
      </w:pPr>
      <w:r>
        <w:rPr>
          <w:rFonts w:ascii="Times New Roman" w:hAnsi="Times New Roman" w:cs="Times New Roman"/>
          <w:sz w:val="28"/>
          <w:szCs w:val="28"/>
        </w:rPr>
        <w:t>Высокий уровень развития мелкой моторики свидетельствует о функциональной зрелости коры головного мозга и психологической готовности ребенка к школе.</w:t>
      </w:r>
    </w:p>
    <w:p w:rsidR="00B34B35" w:rsidRDefault="00B34B35" w:rsidP="00AE4D1C">
      <w:pPr>
        <w:spacing w:line="360" w:lineRule="auto"/>
        <w:rPr>
          <w:rFonts w:ascii="Times New Roman" w:hAnsi="Times New Roman" w:cs="Times New Roman"/>
          <w:sz w:val="28"/>
          <w:szCs w:val="28"/>
        </w:rPr>
      </w:pPr>
      <w:r>
        <w:rPr>
          <w:rFonts w:ascii="Times New Roman" w:hAnsi="Times New Roman" w:cs="Times New Roman"/>
          <w:sz w:val="28"/>
          <w:szCs w:val="28"/>
        </w:rPr>
        <w:t>Мелкая моторика – основа развития психических процессов: внимания, памяти, восприятия, мышления и речи, пространственных представлений.</w:t>
      </w:r>
    </w:p>
    <w:p w:rsidR="00B34B35" w:rsidRDefault="00B34B35" w:rsidP="00AE4D1C">
      <w:pPr>
        <w:spacing w:line="360" w:lineRule="auto"/>
        <w:rPr>
          <w:rFonts w:ascii="Times New Roman" w:hAnsi="Times New Roman" w:cs="Times New Roman"/>
          <w:sz w:val="28"/>
          <w:szCs w:val="28"/>
        </w:rPr>
      </w:pPr>
      <w:r>
        <w:rPr>
          <w:rFonts w:ascii="Times New Roman" w:hAnsi="Times New Roman" w:cs="Times New Roman"/>
          <w:sz w:val="28"/>
          <w:szCs w:val="28"/>
        </w:rPr>
        <w:t>В старшем дошкольном возрасте работа по развитию мелкой моторики и координации</w:t>
      </w:r>
      <w:r w:rsidR="006C67E0">
        <w:rPr>
          <w:rFonts w:ascii="Times New Roman" w:hAnsi="Times New Roman" w:cs="Times New Roman"/>
          <w:sz w:val="28"/>
          <w:szCs w:val="28"/>
        </w:rPr>
        <w:t xml:space="preserve"> движений руки должна стать важной частью подготовки к школе, в частности к письму. А уровень развития мелкой моторики может стать одним из показателей интеллектуального развития и, следовательно, готовнос</w:t>
      </w:r>
      <w:r w:rsidR="000C45E8">
        <w:rPr>
          <w:rFonts w:ascii="Times New Roman" w:hAnsi="Times New Roman" w:cs="Times New Roman"/>
          <w:sz w:val="28"/>
          <w:szCs w:val="28"/>
        </w:rPr>
        <w:t>ти к школьному обучению. Как правило, ребенок, имеющий высокий уровень развития мелкой моторики, умеет логически рассуждать, у него достаточно хорошо развиты внимание, память, словесно – логическое мышление.</w:t>
      </w:r>
    </w:p>
    <w:p w:rsidR="000C45E8" w:rsidRDefault="000C45E8" w:rsidP="00AE4D1C">
      <w:pPr>
        <w:spacing w:line="360" w:lineRule="auto"/>
        <w:rPr>
          <w:rFonts w:ascii="Times New Roman" w:hAnsi="Times New Roman" w:cs="Times New Roman"/>
          <w:sz w:val="28"/>
          <w:szCs w:val="28"/>
        </w:rPr>
      </w:pPr>
      <w:r>
        <w:rPr>
          <w:rFonts w:ascii="Times New Roman" w:hAnsi="Times New Roman" w:cs="Times New Roman"/>
          <w:sz w:val="28"/>
          <w:szCs w:val="28"/>
        </w:rPr>
        <w:t>Важно помнить, что неподготовленность к письму и недостаточное развитие мелкой моторики рук могут привести к большим умственным и физическим</w:t>
      </w:r>
      <w:r w:rsidR="008201B7">
        <w:rPr>
          <w:rFonts w:ascii="Times New Roman" w:hAnsi="Times New Roman" w:cs="Times New Roman"/>
          <w:sz w:val="28"/>
          <w:szCs w:val="28"/>
        </w:rPr>
        <w:t xml:space="preserve"> нагрузкам, вследствие чего у ребенка возникнут негативное отношение к учебе, тревожное состояние в школе.</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Для подготовки руки к письму хорошо подойдут такие виды работ, как:</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 раскрашивание картинок;</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 обведение плоских фигур;</w:t>
      </w:r>
    </w:p>
    <w:p w:rsidR="008201B7" w:rsidRDefault="00EB7F0E" w:rsidP="00AE4D1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14:anchorId="32371C3C" wp14:editId="07430177">
            <wp:simplePos x="0" y="0"/>
            <wp:positionH relativeFrom="column">
              <wp:posOffset>-765544</wp:posOffset>
            </wp:positionH>
            <wp:positionV relativeFrom="paragraph">
              <wp:posOffset>-398234</wp:posOffset>
            </wp:positionV>
            <wp:extent cx="6929755" cy="10037135"/>
            <wp:effectExtent l="0" t="0" r="4445" b="254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2197732-1328027370.jpg"/>
                    <pic:cNvPicPr/>
                  </pic:nvPicPr>
                  <pic:blipFill>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929755" cy="10037135"/>
                    </a:xfrm>
                    <a:prstGeom prst="rect">
                      <a:avLst/>
                    </a:prstGeom>
                  </pic:spPr>
                </pic:pic>
              </a:graphicData>
            </a:graphic>
            <wp14:sizeRelH relativeFrom="margin">
              <wp14:pctWidth>0</wp14:pctWidth>
            </wp14:sizeRelH>
            <wp14:sizeRelV relativeFrom="margin">
              <wp14:pctHeight>0</wp14:pctHeight>
            </wp14:sizeRelV>
          </wp:anchor>
        </w:drawing>
      </w:r>
      <w:r w:rsidR="008201B7">
        <w:rPr>
          <w:rFonts w:ascii="Times New Roman" w:hAnsi="Times New Roman" w:cs="Times New Roman"/>
          <w:sz w:val="28"/>
          <w:szCs w:val="28"/>
        </w:rPr>
        <w:t>- обведение трафаретов;</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 рисование различных линий: прямых, фигурных;</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 рисование по контуру, по клеточкам, по точкам;</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 выполнение штриховок;</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 графический диктант.</w:t>
      </w:r>
      <w:r w:rsidR="00EB7F0E" w:rsidRPr="00EB7F0E">
        <w:rPr>
          <w:rFonts w:ascii="Times New Roman" w:hAnsi="Times New Roman" w:cs="Times New Roman"/>
          <w:noProof/>
          <w:sz w:val="28"/>
          <w:szCs w:val="28"/>
          <w:lang w:eastAsia="ru-RU"/>
        </w:rPr>
        <w:t xml:space="preserve"> </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На современном этапе развития дошкольного образования, определенного ФГОС ДО, происходят изменения в образовательных процессах: содержание образования обогащается, усложняется, акцент внимания педагогов переходит на развитие творческих и интеллектуальных способностей детей, на коррекцию эмоционально-волевой и двигательной сфер. На смену традиционным методам приходят активные методы обучения и воспитания,</w:t>
      </w:r>
      <w:r w:rsidR="00E24790">
        <w:rPr>
          <w:rFonts w:ascii="Times New Roman" w:hAnsi="Times New Roman" w:cs="Times New Roman"/>
          <w:sz w:val="28"/>
          <w:szCs w:val="28"/>
        </w:rPr>
        <w:t xml:space="preserve"> </w:t>
      </w:r>
      <w:r w:rsidRPr="00D33CAE">
        <w:rPr>
          <w:rFonts w:ascii="Times New Roman" w:hAnsi="Times New Roman" w:cs="Times New Roman"/>
          <w:sz w:val="28"/>
          <w:szCs w:val="28"/>
        </w:rPr>
        <w:t>направленные на активизацию познавательного, личностного, творческого, духовно-нравственного развития ребенка.</w:t>
      </w:r>
    </w:p>
    <w:p w:rsidR="00D33CAE" w:rsidRDefault="00D33CAE" w:rsidP="00AE4D1C">
      <w:pPr>
        <w:spacing w:line="360" w:lineRule="auto"/>
        <w:rPr>
          <w:rFonts w:ascii="Times New Roman" w:hAnsi="Times New Roman" w:cs="Times New Roman"/>
          <w:sz w:val="28"/>
          <w:szCs w:val="28"/>
        </w:rPr>
      </w:pPr>
      <w:r w:rsidRPr="00D33CAE">
        <w:rPr>
          <w:rFonts w:ascii="Times New Roman" w:hAnsi="Times New Roman" w:cs="Times New Roman"/>
          <w:sz w:val="28"/>
          <w:szCs w:val="28"/>
        </w:rPr>
        <w:t>Одним из инструментов развития различных способностей детей является технология «</w:t>
      </w:r>
      <w:proofErr w:type="spellStart"/>
      <w:r w:rsidRPr="00D33CAE">
        <w:rPr>
          <w:rFonts w:ascii="Times New Roman" w:hAnsi="Times New Roman" w:cs="Times New Roman"/>
          <w:sz w:val="28"/>
          <w:szCs w:val="28"/>
        </w:rPr>
        <w:t>Бусоград</w:t>
      </w:r>
      <w:proofErr w:type="spellEnd"/>
      <w:r w:rsidRPr="00D33CAE">
        <w:rPr>
          <w:rFonts w:ascii="Times New Roman" w:hAnsi="Times New Roman" w:cs="Times New Roman"/>
          <w:sz w:val="28"/>
          <w:szCs w:val="28"/>
        </w:rPr>
        <w:t xml:space="preserve"> или волшебные игры Феи бусинки» - система игр и творческих упражнений с бусами для дошкольников Родиной М.И. Методы данной технологии заключаются в создании различных линий, дорожек, фигурок, букв, геометрических фигур, картин и много другого.</w:t>
      </w:r>
    </w:p>
    <w:p w:rsidR="00AE4D1C" w:rsidRDefault="00AE4D1C" w:rsidP="00AE4D1C">
      <w:pPr>
        <w:spacing w:line="360" w:lineRule="auto"/>
        <w:rPr>
          <w:rFonts w:ascii="Times New Roman" w:hAnsi="Times New Roman" w:cs="Times New Roman"/>
          <w:sz w:val="28"/>
          <w:szCs w:val="28"/>
        </w:rPr>
      </w:pPr>
      <w:r w:rsidRPr="00AE4D1C">
        <w:rPr>
          <w:rFonts w:ascii="Times New Roman" w:hAnsi="Times New Roman" w:cs="Times New Roman"/>
          <w:sz w:val="28"/>
          <w:szCs w:val="28"/>
        </w:rPr>
        <w:t>Эта техника кропотливая, интересная, необычная и очень приятная. Применение данной технологии возможно, как в совместной, так и в самостоятельной деятельности детей.</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 xml:space="preserve">При проведении работы с использованием </w:t>
      </w:r>
      <w:proofErr w:type="spellStart"/>
      <w:r w:rsidRPr="00D33CAE">
        <w:rPr>
          <w:rFonts w:ascii="Times New Roman" w:hAnsi="Times New Roman" w:cs="Times New Roman"/>
          <w:sz w:val="28"/>
          <w:szCs w:val="28"/>
        </w:rPr>
        <w:t>бусотехники</w:t>
      </w:r>
      <w:proofErr w:type="spellEnd"/>
      <w:r w:rsidRPr="00D33CAE">
        <w:rPr>
          <w:rFonts w:ascii="Times New Roman" w:hAnsi="Times New Roman" w:cs="Times New Roman"/>
          <w:sz w:val="28"/>
          <w:szCs w:val="28"/>
        </w:rPr>
        <w:t xml:space="preserve"> необходимо помнить о главном условии успешности этого вида деятельности – ребенку должно быть интересно. У него должна быть создана положительная мотивация для создания героев сказок, волшебных</w:t>
      </w:r>
      <w:r>
        <w:rPr>
          <w:rFonts w:ascii="Times New Roman" w:hAnsi="Times New Roman" w:cs="Times New Roman"/>
          <w:sz w:val="28"/>
          <w:szCs w:val="28"/>
        </w:rPr>
        <w:t xml:space="preserve"> </w:t>
      </w:r>
      <w:r w:rsidRPr="00D33CAE">
        <w:rPr>
          <w:rFonts w:ascii="Times New Roman" w:hAnsi="Times New Roman" w:cs="Times New Roman"/>
          <w:sz w:val="28"/>
          <w:szCs w:val="28"/>
        </w:rPr>
        <w:t xml:space="preserve">линий, домиков, замков, различных предметов, букв русского алфавита и т.д. Для создания </w:t>
      </w:r>
      <w:r w:rsidR="00EB7F0E">
        <w:rPr>
          <w:rFonts w:ascii="Times New Roman" w:hAnsi="Times New Roman" w:cs="Times New Roman"/>
          <w:noProof/>
          <w:sz w:val="28"/>
          <w:szCs w:val="28"/>
          <w:lang w:eastAsia="ru-RU"/>
        </w:rPr>
        <w:lastRenderedPageBreak/>
        <w:drawing>
          <wp:anchor distT="0" distB="0" distL="114300" distR="114300" simplePos="0" relativeHeight="251662336" behindDoc="1" locked="0" layoutInCell="1" allowOverlap="1" wp14:anchorId="32371C3C" wp14:editId="07430177">
            <wp:simplePos x="0" y="0"/>
            <wp:positionH relativeFrom="column">
              <wp:posOffset>-776177</wp:posOffset>
            </wp:positionH>
            <wp:positionV relativeFrom="paragraph">
              <wp:posOffset>-412677</wp:posOffset>
            </wp:positionV>
            <wp:extent cx="6929755" cy="10037135"/>
            <wp:effectExtent l="0" t="0" r="4445" b="254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2197732-1328027370.jpg"/>
                    <pic:cNvPicPr/>
                  </pic:nvPicPr>
                  <pic:blipFill>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929755" cy="10037135"/>
                    </a:xfrm>
                    <a:prstGeom prst="rect">
                      <a:avLst/>
                    </a:prstGeom>
                  </pic:spPr>
                </pic:pic>
              </a:graphicData>
            </a:graphic>
            <wp14:sizeRelH relativeFrom="margin">
              <wp14:pctWidth>0</wp14:pctWidth>
            </wp14:sizeRelH>
            <wp14:sizeRelV relativeFrom="margin">
              <wp14:pctHeight>0</wp14:pctHeight>
            </wp14:sizeRelV>
          </wp:anchor>
        </w:drawing>
      </w:r>
      <w:r w:rsidRPr="00D33CAE">
        <w:rPr>
          <w:rFonts w:ascii="Times New Roman" w:hAnsi="Times New Roman" w:cs="Times New Roman"/>
          <w:sz w:val="28"/>
          <w:szCs w:val="28"/>
        </w:rPr>
        <w:t>творческой</w:t>
      </w:r>
      <w:r>
        <w:rPr>
          <w:rFonts w:ascii="Times New Roman" w:hAnsi="Times New Roman" w:cs="Times New Roman"/>
          <w:sz w:val="28"/>
          <w:szCs w:val="28"/>
        </w:rPr>
        <w:t xml:space="preserve"> </w:t>
      </w:r>
      <w:r w:rsidRPr="00D33CAE">
        <w:rPr>
          <w:rFonts w:ascii="Times New Roman" w:hAnsi="Times New Roman" w:cs="Times New Roman"/>
          <w:sz w:val="28"/>
          <w:szCs w:val="28"/>
        </w:rPr>
        <w:t>атмосферы автор методики рекомендует и использовать музыкальное сопровождение со спокойной, красивой мелодией.</w:t>
      </w:r>
    </w:p>
    <w:p w:rsidR="008201B7" w:rsidRDefault="008201B7" w:rsidP="00AE4D1C">
      <w:pPr>
        <w:spacing w:line="360" w:lineRule="auto"/>
        <w:rPr>
          <w:rFonts w:ascii="Times New Roman" w:hAnsi="Times New Roman" w:cs="Times New Roman"/>
          <w:sz w:val="28"/>
          <w:szCs w:val="28"/>
        </w:rPr>
      </w:pPr>
      <w:r>
        <w:rPr>
          <w:rFonts w:ascii="Times New Roman" w:hAnsi="Times New Roman" w:cs="Times New Roman"/>
          <w:sz w:val="28"/>
          <w:szCs w:val="28"/>
        </w:rPr>
        <w:t>Бусы – это не только элемент украшения, соответствующий тому или иному костюму, бусы – это полет человеческой фантазии</w:t>
      </w:r>
      <w:r w:rsidR="004D00E2">
        <w:rPr>
          <w:rFonts w:ascii="Times New Roman" w:hAnsi="Times New Roman" w:cs="Times New Roman"/>
          <w:sz w:val="28"/>
          <w:szCs w:val="28"/>
        </w:rPr>
        <w:t>. А для ребенка – это еще доступный и эстетический, притягательный дидактический материал. При работе с бусами происходит развитие пространственной ориентации, работа с ними в группе обогащает коммуникативный опыт ребенка, способствует развитию мелкой моторики, и конечно же, творчества. Помимо этого, ребенок на практике постигает такие понятия, как цвет, форма, размер. Очень важно, что развиваются и речевые способности ребенка. Благодаря применени</w:t>
      </w:r>
      <w:r w:rsidR="00AE4D1C">
        <w:rPr>
          <w:rFonts w:ascii="Times New Roman" w:hAnsi="Times New Roman" w:cs="Times New Roman"/>
          <w:sz w:val="28"/>
          <w:szCs w:val="28"/>
        </w:rPr>
        <w:t>ю в работе техники «</w:t>
      </w:r>
      <w:proofErr w:type="spellStart"/>
      <w:r w:rsidR="00AE4D1C">
        <w:rPr>
          <w:rFonts w:ascii="Times New Roman" w:hAnsi="Times New Roman" w:cs="Times New Roman"/>
          <w:sz w:val="28"/>
          <w:szCs w:val="28"/>
        </w:rPr>
        <w:t>Бусоград</w:t>
      </w:r>
      <w:proofErr w:type="spellEnd"/>
      <w:r w:rsidR="00AE4D1C">
        <w:rPr>
          <w:rFonts w:ascii="Times New Roman" w:hAnsi="Times New Roman" w:cs="Times New Roman"/>
          <w:sz w:val="28"/>
          <w:szCs w:val="28"/>
        </w:rPr>
        <w:t>»,</w:t>
      </w:r>
      <w:r w:rsidR="004D00E2">
        <w:rPr>
          <w:rFonts w:ascii="Times New Roman" w:hAnsi="Times New Roman" w:cs="Times New Roman"/>
          <w:sz w:val="28"/>
          <w:szCs w:val="28"/>
        </w:rPr>
        <w:t xml:space="preserve"> ребята быстрее начинают чисто и выразительно говорить.</w:t>
      </w:r>
    </w:p>
    <w:p w:rsidR="008A5A98" w:rsidRDefault="008A5A98" w:rsidP="00AE4D1C">
      <w:pPr>
        <w:spacing w:line="360" w:lineRule="auto"/>
        <w:rPr>
          <w:rFonts w:ascii="Times New Roman" w:hAnsi="Times New Roman" w:cs="Times New Roman"/>
          <w:sz w:val="28"/>
          <w:szCs w:val="28"/>
        </w:rPr>
      </w:pPr>
      <w:r>
        <w:rPr>
          <w:rFonts w:ascii="Times New Roman" w:hAnsi="Times New Roman" w:cs="Times New Roman"/>
          <w:sz w:val="28"/>
          <w:szCs w:val="28"/>
        </w:rPr>
        <w:t>Дети охотно работают с этим материалом, довольно быстро осваивают основные приемы, и затем их фантазию бывает трудно унять. Очень интересно проходят игры на ассоциации «На что это похоже?», когда в фигуре, получившейся от свободно упавших бус, дети пытаются угадать животное или предмет. Разумеется, здесь на помощь приходит весь их детский опыт. Интересен вариант игры, когда ребенок отгадывает, что пытался изобразить его сосед. В процессе уже одной этой игры обогащается словарь ребенка.</w:t>
      </w:r>
    </w:p>
    <w:p w:rsidR="003E287D" w:rsidRDefault="003E287D" w:rsidP="00AE4D1C">
      <w:pPr>
        <w:spacing w:line="360" w:lineRule="auto"/>
        <w:rPr>
          <w:rFonts w:ascii="Times New Roman" w:hAnsi="Times New Roman" w:cs="Times New Roman"/>
          <w:sz w:val="28"/>
          <w:szCs w:val="28"/>
        </w:rPr>
      </w:pPr>
      <w:r>
        <w:rPr>
          <w:rFonts w:ascii="Times New Roman" w:hAnsi="Times New Roman" w:cs="Times New Roman"/>
          <w:sz w:val="28"/>
          <w:szCs w:val="28"/>
        </w:rPr>
        <w:t>Многие дети с речевыми нарушениями испытывают дискомфорт в отношениях со сверстниками. И здесь тоже приходят на помощь наши старые знакомые – бусы. Ведь невозможно не общаясь построить общий дом или сказочную полянку, или же украсить новогоднюю елку.</w:t>
      </w:r>
    </w:p>
    <w:p w:rsidR="004D00E2" w:rsidRDefault="00DB11D8" w:rsidP="00AE4D1C">
      <w:pPr>
        <w:spacing w:line="360" w:lineRule="auto"/>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Бусоград</w:t>
      </w:r>
      <w:proofErr w:type="spellEnd"/>
      <w:r>
        <w:rPr>
          <w:rFonts w:ascii="Times New Roman" w:hAnsi="Times New Roman" w:cs="Times New Roman"/>
          <w:sz w:val="28"/>
          <w:szCs w:val="28"/>
        </w:rPr>
        <w:t>» без проблем помогает решить такую сложную поведенческую</w:t>
      </w:r>
      <w:r w:rsidR="00770A5F">
        <w:rPr>
          <w:rFonts w:ascii="Times New Roman" w:hAnsi="Times New Roman" w:cs="Times New Roman"/>
          <w:sz w:val="28"/>
          <w:szCs w:val="28"/>
        </w:rPr>
        <w:t xml:space="preserve"> задачу, как СДВГ. </w:t>
      </w:r>
      <w:r w:rsidR="00CD0902">
        <w:rPr>
          <w:rFonts w:ascii="Times New Roman" w:hAnsi="Times New Roman" w:cs="Times New Roman"/>
          <w:sz w:val="28"/>
          <w:szCs w:val="28"/>
        </w:rPr>
        <w:t>Педагоги</w:t>
      </w:r>
      <w:r w:rsidR="00770A5F">
        <w:rPr>
          <w:rFonts w:ascii="Times New Roman" w:hAnsi="Times New Roman" w:cs="Times New Roman"/>
          <w:sz w:val="28"/>
          <w:szCs w:val="28"/>
        </w:rPr>
        <w:t xml:space="preserve"> </w:t>
      </w:r>
      <w:r w:rsidR="00CD0902">
        <w:rPr>
          <w:rFonts w:ascii="Times New Roman" w:hAnsi="Times New Roman" w:cs="Times New Roman"/>
          <w:sz w:val="28"/>
          <w:szCs w:val="28"/>
        </w:rPr>
        <w:t>это подтверждаю</w:t>
      </w:r>
      <w:r w:rsidR="00770A5F">
        <w:rPr>
          <w:rFonts w:ascii="Times New Roman" w:hAnsi="Times New Roman" w:cs="Times New Roman"/>
          <w:sz w:val="28"/>
          <w:szCs w:val="28"/>
        </w:rPr>
        <w:t>т, так как в процессе работы с этой техникой у детей с СДВГ отмечается значительное улучшение: дети становятся более спокойными, собранными, гораздо внимательнее.</w:t>
      </w:r>
    </w:p>
    <w:p w:rsidR="00770A5F" w:rsidRDefault="00EB7F0E" w:rsidP="00AE4D1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4384" behindDoc="1" locked="0" layoutInCell="1" allowOverlap="1" wp14:anchorId="32371C3C" wp14:editId="07430177">
            <wp:simplePos x="0" y="0"/>
            <wp:positionH relativeFrom="column">
              <wp:posOffset>-764998</wp:posOffset>
            </wp:positionH>
            <wp:positionV relativeFrom="paragraph">
              <wp:posOffset>-406400</wp:posOffset>
            </wp:positionV>
            <wp:extent cx="6929755" cy="10037135"/>
            <wp:effectExtent l="0" t="0" r="4445" b="254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2197732-1328027370.jpg"/>
                    <pic:cNvPicPr/>
                  </pic:nvPicPr>
                  <pic:blipFill>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929755" cy="10037135"/>
                    </a:xfrm>
                    <a:prstGeom prst="rect">
                      <a:avLst/>
                    </a:prstGeom>
                  </pic:spPr>
                </pic:pic>
              </a:graphicData>
            </a:graphic>
            <wp14:sizeRelH relativeFrom="margin">
              <wp14:pctWidth>0</wp14:pctWidth>
            </wp14:sizeRelH>
            <wp14:sizeRelV relativeFrom="margin">
              <wp14:pctHeight>0</wp14:pctHeight>
            </wp14:sizeRelV>
          </wp:anchor>
        </w:drawing>
      </w:r>
      <w:r w:rsidR="00770A5F">
        <w:rPr>
          <w:rFonts w:ascii="Times New Roman" w:hAnsi="Times New Roman" w:cs="Times New Roman"/>
          <w:sz w:val="28"/>
          <w:szCs w:val="28"/>
        </w:rPr>
        <w:t xml:space="preserve">И </w:t>
      </w:r>
      <w:r w:rsidR="00F409BA">
        <w:rPr>
          <w:rFonts w:ascii="Times New Roman" w:hAnsi="Times New Roman" w:cs="Times New Roman"/>
          <w:sz w:val="28"/>
          <w:szCs w:val="28"/>
        </w:rPr>
        <w:t>конечно же, нельзя не отметить релаксирующий эффект от занятий с бусами. Здесь еще одним неоценимым помощником является музыка – своего рода музыкальная терапия вкупе</w:t>
      </w:r>
      <w:r w:rsidR="007D669B">
        <w:rPr>
          <w:rFonts w:ascii="Times New Roman" w:hAnsi="Times New Roman" w:cs="Times New Roman"/>
          <w:sz w:val="28"/>
          <w:szCs w:val="28"/>
        </w:rPr>
        <w:t xml:space="preserve"> </w:t>
      </w:r>
      <w:r w:rsidR="00F409BA">
        <w:rPr>
          <w:rFonts w:ascii="Times New Roman" w:hAnsi="Times New Roman" w:cs="Times New Roman"/>
          <w:sz w:val="28"/>
          <w:szCs w:val="28"/>
        </w:rPr>
        <w:t xml:space="preserve">с </w:t>
      </w:r>
      <w:proofErr w:type="spellStart"/>
      <w:r w:rsidR="00F409BA">
        <w:rPr>
          <w:rFonts w:ascii="Times New Roman" w:hAnsi="Times New Roman" w:cs="Times New Roman"/>
          <w:sz w:val="28"/>
          <w:szCs w:val="28"/>
        </w:rPr>
        <w:t>бусотерапией</w:t>
      </w:r>
      <w:proofErr w:type="spellEnd"/>
      <w:r w:rsidR="00F409BA">
        <w:rPr>
          <w:rFonts w:ascii="Times New Roman" w:hAnsi="Times New Roman" w:cs="Times New Roman"/>
          <w:sz w:val="28"/>
          <w:szCs w:val="28"/>
        </w:rPr>
        <w:t xml:space="preserve">. Замечено, что в процессе работы с бусами многие дети с проблемами спастического состояния верхних конечностей гораздо легче и быстрее преодолевают эти сложности. </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В области речевого развития ребенка основными задачами образовательной</w:t>
      </w:r>
      <w:r w:rsidR="00CD0902">
        <w:rPr>
          <w:rFonts w:ascii="Times New Roman" w:hAnsi="Times New Roman" w:cs="Times New Roman"/>
          <w:sz w:val="28"/>
          <w:szCs w:val="28"/>
        </w:rPr>
        <w:t xml:space="preserve"> </w:t>
      </w:r>
      <w:r w:rsidRPr="00D33CAE">
        <w:rPr>
          <w:rFonts w:ascii="Times New Roman" w:hAnsi="Times New Roman" w:cs="Times New Roman"/>
          <w:sz w:val="28"/>
          <w:szCs w:val="28"/>
        </w:rPr>
        <w:t>деятельности является создание условий для:</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 формирования основы речевой и языковой культуры, совершенствования разных сторон речи ребенка;</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 приобщения детей к культуре чтения художественной литературы.</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Применение технологии «</w:t>
      </w:r>
      <w:proofErr w:type="spellStart"/>
      <w:r w:rsidRPr="00D33CAE">
        <w:rPr>
          <w:rFonts w:ascii="Times New Roman" w:hAnsi="Times New Roman" w:cs="Times New Roman"/>
          <w:sz w:val="28"/>
          <w:szCs w:val="28"/>
        </w:rPr>
        <w:t>Бусоград</w:t>
      </w:r>
      <w:proofErr w:type="spellEnd"/>
      <w:r w:rsidRPr="00D33CAE">
        <w:rPr>
          <w:rFonts w:ascii="Times New Roman" w:hAnsi="Times New Roman" w:cs="Times New Roman"/>
          <w:sz w:val="28"/>
          <w:szCs w:val="28"/>
        </w:rPr>
        <w:t>» в рамках речевого развития способствует:</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обогащению активного словаря;</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приобретению детьми положительного опыта коммуникации;</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развитию лексико-грамматических средств речи в рамках определенных лексических тем;</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развитию речевого творчества;</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развитию звуковой и интонационной культуры речи, фонематического слуха;</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знакомству с книжной культурой, детской литературой, понимание на слух текстов различных жанров детской литературы;</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формированию звуковой аналитико-синтетической активности как предпосылки обучения грамоте;</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автоматизации и дифференциации звуков в ходе игры;</w:t>
      </w:r>
    </w:p>
    <w:p w:rsidR="00D33CAE" w:rsidRPr="00D33CAE" w:rsidRDefault="00EB7F0E" w:rsidP="00D33CAE">
      <w:pPr>
        <w:spacing w:line="360" w:lineRule="auto"/>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anchor distT="0" distB="0" distL="114300" distR="114300" simplePos="0" relativeHeight="251666432" behindDoc="1" locked="0" layoutInCell="1" allowOverlap="1" wp14:anchorId="32371C3C" wp14:editId="07430177">
            <wp:simplePos x="0" y="0"/>
            <wp:positionH relativeFrom="column">
              <wp:posOffset>-775746</wp:posOffset>
            </wp:positionH>
            <wp:positionV relativeFrom="paragraph">
              <wp:posOffset>-415113</wp:posOffset>
            </wp:positionV>
            <wp:extent cx="6929755" cy="10037135"/>
            <wp:effectExtent l="0" t="0" r="4445" b="254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2197732-1328027370.jpg"/>
                    <pic:cNvPicPr/>
                  </pic:nvPicPr>
                  <pic:blipFill>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929755" cy="10037135"/>
                    </a:xfrm>
                    <a:prstGeom prst="rect">
                      <a:avLst/>
                    </a:prstGeom>
                  </pic:spPr>
                </pic:pic>
              </a:graphicData>
            </a:graphic>
            <wp14:sizeRelH relativeFrom="margin">
              <wp14:pctWidth>0</wp14:pctWidth>
            </wp14:sizeRelH>
            <wp14:sizeRelV relativeFrom="margin">
              <wp14:pctHeight>0</wp14:pctHeight>
            </wp14:sizeRelV>
          </wp:anchor>
        </w:drawing>
      </w:r>
      <w:bookmarkEnd w:id="0"/>
      <w:r w:rsidR="00D33CAE" w:rsidRPr="00D33CAE">
        <w:rPr>
          <w:rFonts w:ascii="Times New Roman" w:hAnsi="Times New Roman" w:cs="Times New Roman"/>
          <w:sz w:val="28"/>
          <w:szCs w:val="28"/>
        </w:rPr>
        <w:sym w:font="Symbol" w:char="F0B7"/>
      </w:r>
      <w:r w:rsidR="00D33CAE" w:rsidRPr="00D33CAE">
        <w:rPr>
          <w:rFonts w:ascii="Times New Roman" w:hAnsi="Times New Roman" w:cs="Times New Roman"/>
          <w:sz w:val="28"/>
          <w:szCs w:val="28"/>
        </w:rPr>
        <w:t xml:space="preserve"> формированию пространственной ориентации;</w:t>
      </w:r>
      <w:r w:rsidRPr="00EB7F0E">
        <w:rPr>
          <w:rFonts w:ascii="Times New Roman" w:hAnsi="Times New Roman" w:cs="Times New Roman"/>
          <w:noProof/>
          <w:sz w:val="28"/>
          <w:szCs w:val="28"/>
          <w:lang w:eastAsia="ru-RU"/>
        </w:rPr>
        <w:t xml:space="preserve"> </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развитию сенсорных представлений;</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B7"/>
      </w:r>
      <w:r w:rsidRPr="00D33CAE">
        <w:rPr>
          <w:rFonts w:ascii="Times New Roman" w:hAnsi="Times New Roman" w:cs="Times New Roman"/>
          <w:sz w:val="28"/>
          <w:szCs w:val="28"/>
        </w:rPr>
        <w:t xml:space="preserve"> тренировке тонких дифференцированных движений пальцев и кистей рук.</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t>Преимущества технологии «</w:t>
      </w:r>
      <w:proofErr w:type="spellStart"/>
      <w:r w:rsidRPr="00D33CAE">
        <w:rPr>
          <w:rFonts w:ascii="Times New Roman" w:hAnsi="Times New Roman" w:cs="Times New Roman"/>
          <w:sz w:val="28"/>
          <w:szCs w:val="28"/>
        </w:rPr>
        <w:t>Бусоград</w:t>
      </w:r>
      <w:proofErr w:type="spellEnd"/>
      <w:r w:rsidRPr="00D33CAE">
        <w:rPr>
          <w:rFonts w:ascii="Times New Roman" w:hAnsi="Times New Roman" w:cs="Times New Roman"/>
          <w:sz w:val="28"/>
          <w:szCs w:val="28"/>
        </w:rPr>
        <w:t>» в работе с детьми по развитию речи</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2D"/>
      </w:r>
      <w:r w:rsidRPr="00D33CAE">
        <w:rPr>
          <w:rFonts w:ascii="Times New Roman" w:hAnsi="Times New Roman" w:cs="Times New Roman"/>
          <w:sz w:val="28"/>
          <w:szCs w:val="28"/>
        </w:rPr>
        <w:t xml:space="preserve"> С бусами ребенок может играть, ощупывать их, проявляя свою выдумку и фантазию;</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2D"/>
      </w:r>
      <w:r w:rsidRPr="00D33CAE">
        <w:rPr>
          <w:rFonts w:ascii="Times New Roman" w:hAnsi="Times New Roman" w:cs="Times New Roman"/>
          <w:sz w:val="28"/>
          <w:szCs w:val="28"/>
        </w:rPr>
        <w:t xml:space="preserve"> У ребенка получаются красочные и привлекательные рисунки вне зависимости от имеющихся у него навыков;</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2D"/>
      </w:r>
      <w:r w:rsidRPr="00D33CAE">
        <w:rPr>
          <w:rFonts w:ascii="Times New Roman" w:hAnsi="Times New Roman" w:cs="Times New Roman"/>
          <w:sz w:val="28"/>
          <w:szCs w:val="28"/>
        </w:rPr>
        <w:t xml:space="preserve"> Бусы не вызывают у ребёнка негативного отношения, и вся работа воспринимается им как игра;</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2D"/>
      </w:r>
      <w:r w:rsidRPr="00D33CAE">
        <w:rPr>
          <w:rFonts w:ascii="Times New Roman" w:hAnsi="Times New Roman" w:cs="Times New Roman"/>
          <w:sz w:val="28"/>
          <w:szCs w:val="28"/>
        </w:rPr>
        <w:t xml:space="preserve"> Ребенку во время занятия нет необходимости сохранять статичную сидячую позу, что особенно важно для соматически ослабленных детей;</w:t>
      </w:r>
    </w:p>
    <w:p w:rsidR="00D33CAE" w:rsidRPr="00D33CAE" w:rsidRDefault="00D33CAE" w:rsidP="00D33CAE">
      <w:pPr>
        <w:spacing w:line="360" w:lineRule="auto"/>
        <w:rPr>
          <w:rFonts w:ascii="Times New Roman" w:hAnsi="Times New Roman" w:cs="Times New Roman"/>
          <w:sz w:val="28"/>
          <w:szCs w:val="28"/>
        </w:rPr>
      </w:pPr>
      <w:r w:rsidRPr="00D33CAE">
        <w:rPr>
          <w:rFonts w:ascii="Times New Roman" w:hAnsi="Times New Roman" w:cs="Times New Roman"/>
          <w:sz w:val="28"/>
          <w:szCs w:val="28"/>
        </w:rPr>
        <w:sym w:font="Symbol" w:char="F02D"/>
      </w:r>
      <w:r w:rsidRPr="00D33CAE">
        <w:rPr>
          <w:rFonts w:ascii="Times New Roman" w:hAnsi="Times New Roman" w:cs="Times New Roman"/>
          <w:sz w:val="28"/>
          <w:szCs w:val="28"/>
        </w:rPr>
        <w:t xml:space="preserve"> Работа с бусами позволяет раскрыть индивидуальность каждого ребенка, разрешить его психологические затруднения, развить способность осознавать свои желания и возможность их реализации.</w:t>
      </w:r>
    </w:p>
    <w:p w:rsidR="00AB74F0" w:rsidRDefault="00AB74F0" w:rsidP="00CD0902">
      <w:pPr>
        <w:spacing w:line="360" w:lineRule="auto"/>
        <w:jc w:val="center"/>
        <w:rPr>
          <w:rFonts w:ascii="Times New Roman" w:hAnsi="Times New Roman" w:cs="Times New Roman"/>
          <w:b/>
          <w:color w:val="0070C0"/>
          <w:sz w:val="28"/>
          <w:szCs w:val="28"/>
          <w:u w:val="single"/>
        </w:rPr>
      </w:pPr>
    </w:p>
    <w:p w:rsidR="00AB74F0" w:rsidRDefault="00AB74F0" w:rsidP="00CD0902">
      <w:pPr>
        <w:spacing w:line="360" w:lineRule="auto"/>
        <w:jc w:val="center"/>
        <w:rPr>
          <w:rFonts w:ascii="Times New Roman" w:hAnsi="Times New Roman" w:cs="Times New Roman"/>
          <w:b/>
          <w:color w:val="0070C0"/>
          <w:sz w:val="28"/>
          <w:szCs w:val="28"/>
          <w:u w:val="single"/>
        </w:rPr>
      </w:pPr>
    </w:p>
    <w:p w:rsidR="00D33CAE" w:rsidRPr="00AB74F0" w:rsidRDefault="00D33CAE" w:rsidP="00CD0902">
      <w:pPr>
        <w:spacing w:line="360" w:lineRule="auto"/>
        <w:jc w:val="center"/>
        <w:rPr>
          <w:rFonts w:ascii="Times New Roman" w:hAnsi="Times New Roman" w:cs="Times New Roman"/>
          <w:b/>
          <w:color w:val="0070C0"/>
          <w:sz w:val="28"/>
          <w:szCs w:val="28"/>
          <w:u w:val="single"/>
        </w:rPr>
      </w:pPr>
      <w:r w:rsidRPr="00AB74F0">
        <w:rPr>
          <w:rFonts w:ascii="Times New Roman" w:hAnsi="Times New Roman" w:cs="Times New Roman"/>
          <w:b/>
          <w:color w:val="0070C0"/>
          <w:sz w:val="28"/>
          <w:szCs w:val="28"/>
          <w:u w:val="single"/>
        </w:rPr>
        <w:t>Этапы работы с </w:t>
      </w:r>
      <w:r w:rsidRPr="00AB74F0">
        <w:rPr>
          <w:rFonts w:ascii="Times New Roman" w:hAnsi="Times New Roman" w:cs="Times New Roman"/>
          <w:b/>
          <w:bCs/>
          <w:color w:val="0070C0"/>
          <w:sz w:val="28"/>
          <w:szCs w:val="28"/>
          <w:u w:val="single"/>
        </w:rPr>
        <w:t>техникой </w:t>
      </w:r>
      <w:r w:rsidRPr="00AB74F0">
        <w:rPr>
          <w:rFonts w:ascii="Times New Roman" w:hAnsi="Times New Roman" w:cs="Times New Roman"/>
          <w:b/>
          <w:i/>
          <w:iCs/>
          <w:color w:val="0070C0"/>
          <w:sz w:val="28"/>
          <w:szCs w:val="28"/>
          <w:u w:val="single"/>
        </w:rPr>
        <w:t>«</w:t>
      </w:r>
      <w:proofErr w:type="spellStart"/>
      <w:r w:rsidRPr="00AB74F0">
        <w:rPr>
          <w:rFonts w:ascii="Times New Roman" w:hAnsi="Times New Roman" w:cs="Times New Roman"/>
          <w:b/>
          <w:bCs/>
          <w:i/>
          <w:iCs/>
          <w:color w:val="0070C0"/>
          <w:sz w:val="28"/>
          <w:szCs w:val="28"/>
          <w:u w:val="single"/>
        </w:rPr>
        <w:t>Бусоград</w:t>
      </w:r>
      <w:proofErr w:type="spellEnd"/>
      <w:r w:rsidRPr="00AB74F0">
        <w:rPr>
          <w:rFonts w:ascii="Times New Roman" w:hAnsi="Times New Roman" w:cs="Times New Roman"/>
          <w:b/>
          <w:i/>
          <w:iCs/>
          <w:color w:val="0070C0"/>
          <w:sz w:val="28"/>
          <w:szCs w:val="28"/>
          <w:u w:val="single"/>
        </w:rPr>
        <w:t>»</w:t>
      </w:r>
      <w:r w:rsidRPr="00AB74F0">
        <w:rPr>
          <w:rFonts w:ascii="Times New Roman" w:hAnsi="Times New Roman" w:cs="Times New Roman"/>
          <w:b/>
          <w:color w:val="0070C0"/>
          <w:sz w:val="28"/>
          <w:szCs w:val="28"/>
          <w:u w:val="single"/>
        </w:rPr>
        <w:t>.</w:t>
      </w:r>
    </w:p>
    <w:p w:rsidR="00CD0902" w:rsidRPr="00CD0902" w:rsidRDefault="00CD0902" w:rsidP="00CD0902">
      <w:pPr>
        <w:spacing w:line="276" w:lineRule="auto"/>
        <w:rPr>
          <w:rFonts w:ascii="Times New Roman" w:hAnsi="Times New Roman" w:cs="Times New Roman"/>
          <w:sz w:val="28"/>
          <w:szCs w:val="28"/>
        </w:rPr>
      </w:pPr>
      <w:r w:rsidRPr="00CD0902">
        <w:rPr>
          <w:rFonts w:ascii="Times New Roman" w:hAnsi="Times New Roman" w:cs="Times New Roman"/>
          <w:sz w:val="28"/>
          <w:szCs w:val="28"/>
        </w:rPr>
        <w:t>В руки бусы мы возьмем</w:t>
      </w:r>
    </w:p>
    <w:p w:rsidR="00CD0902" w:rsidRPr="00CD0902" w:rsidRDefault="00CD0902" w:rsidP="00CD0902">
      <w:pPr>
        <w:spacing w:line="276" w:lineRule="auto"/>
        <w:rPr>
          <w:rFonts w:ascii="Times New Roman" w:hAnsi="Times New Roman" w:cs="Times New Roman"/>
          <w:sz w:val="28"/>
          <w:szCs w:val="28"/>
        </w:rPr>
      </w:pPr>
      <w:r w:rsidRPr="00CD0902">
        <w:rPr>
          <w:rFonts w:ascii="Times New Roman" w:hAnsi="Times New Roman" w:cs="Times New Roman"/>
          <w:sz w:val="28"/>
          <w:szCs w:val="28"/>
        </w:rPr>
        <w:t>С ними мы играть начнем.</w:t>
      </w:r>
    </w:p>
    <w:p w:rsidR="00CD0902" w:rsidRPr="00CD0902" w:rsidRDefault="00CD0902" w:rsidP="00CD0902">
      <w:pPr>
        <w:spacing w:line="276" w:lineRule="auto"/>
        <w:rPr>
          <w:rFonts w:ascii="Times New Roman" w:hAnsi="Times New Roman" w:cs="Times New Roman"/>
          <w:sz w:val="28"/>
          <w:szCs w:val="28"/>
        </w:rPr>
      </w:pPr>
      <w:r w:rsidRPr="00CD0902">
        <w:rPr>
          <w:rFonts w:ascii="Times New Roman" w:hAnsi="Times New Roman" w:cs="Times New Roman"/>
          <w:sz w:val="28"/>
          <w:szCs w:val="28"/>
        </w:rPr>
        <w:t>С ними будем мы считать,</w:t>
      </w:r>
    </w:p>
    <w:p w:rsidR="00CD0902" w:rsidRPr="00CD0902" w:rsidRDefault="00CD0902" w:rsidP="00CD0902">
      <w:pPr>
        <w:spacing w:line="276" w:lineRule="auto"/>
        <w:rPr>
          <w:rFonts w:ascii="Times New Roman" w:hAnsi="Times New Roman" w:cs="Times New Roman"/>
          <w:sz w:val="28"/>
          <w:szCs w:val="28"/>
        </w:rPr>
      </w:pPr>
      <w:r w:rsidRPr="00CD0902">
        <w:rPr>
          <w:rFonts w:ascii="Times New Roman" w:hAnsi="Times New Roman" w:cs="Times New Roman"/>
          <w:sz w:val="28"/>
          <w:szCs w:val="28"/>
        </w:rPr>
        <w:t>Ими будем измерять,</w:t>
      </w:r>
    </w:p>
    <w:p w:rsidR="00CD0902" w:rsidRDefault="00CD0902" w:rsidP="00B162A8">
      <w:pPr>
        <w:spacing w:line="276" w:lineRule="auto"/>
        <w:rPr>
          <w:rFonts w:ascii="Times New Roman" w:hAnsi="Times New Roman" w:cs="Times New Roman"/>
          <w:sz w:val="28"/>
          <w:szCs w:val="28"/>
        </w:rPr>
      </w:pPr>
      <w:r w:rsidRPr="00CD0902">
        <w:rPr>
          <w:rFonts w:ascii="Times New Roman" w:hAnsi="Times New Roman" w:cs="Times New Roman"/>
          <w:sz w:val="28"/>
          <w:szCs w:val="28"/>
        </w:rPr>
        <w:t>С интересом рисовать.</w:t>
      </w:r>
    </w:p>
    <w:p w:rsidR="00D33CAE" w:rsidRPr="00D33CAE" w:rsidRDefault="00AB74F0" w:rsidP="00CD0902">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14:anchorId="32371C3C" wp14:editId="07430177">
            <wp:simplePos x="0" y="0"/>
            <wp:positionH relativeFrom="column">
              <wp:posOffset>-775128</wp:posOffset>
            </wp:positionH>
            <wp:positionV relativeFrom="paragraph">
              <wp:posOffset>-360074</wp:posOffset>
            </wp:positionV>
            <wp:extent cx="6929755" cy="10037135"/>
            <wp:effectExtent l="0" t="0" r="4445" b="254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2197732-1328027370.jpg"/>
                    <pic:cNvPicPr/>
                  </pic:nvPicPr>
                  <pic:blipFill>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929755" cy="10037135"/>
                    </a:xfrm>
                    <a:prstGeom prst="rect">
                      <a:avLst/>
                    </a:prstGeom>
                  </pic:spPr>
                </pic:pic>
              </a:graphicData>
            </a:graphic>
            <wp14:sizeRelH relativeFrom="margin">
              <wp14:pctWidth>0</wp14:pctWidth>
            </wp14:sizeRelH>
            <wp14:sizeRelV relativeFrom="margin">
              <wp14:pctHeight>0</wp14:pctHeight>
            </wp14:sizeRelV>
          </wp:anchor>
        </w:drawing>
      </w:r>
      <w:r w:rsidR="00D33CAE" w:rsidRPr="00D33CAE">
        <w:rPr>
          <w:rFonts w:ascii="Times New Roman" w:hAnsi="Times New Roman" w:cs="Times New Roman"/>
          <w:sz w:val="28"/>
          <w:szCs w:val="28"/>
        </w:rPr>
        <w:t>Работу начинаем со знакомства с бусами. Дети рассказывают о цвете. Определяют форму </w:t>
      </w:r>
      <w:r w:rsidR="00D33CAE" w:rsidRPr="00541343">
        <w:rPr>
          <w:rFonts w:ascii="Times New Roman" w:hAnsi="Times New Roman" w:cs="Times New Roman"/>
          <w:bCs/>
          <w:sz w:val="28"/>
          <w:szCs w:val="28"/>
        </w:rPr>
        <w:t>бусин</w:t>
      </w:r>
      <w:r w:rsidR="00D33CAE" w:rsidRPr="00D33CAE">
        <w:rPr>
          <w:rFonts w:ascii="Times New Roman" w:hAnsi="Times New Roman" w:cs="Times New Roman"/>
          <w:sz w:val="28"/>
          <w:szCs w:val="28"/>
        </w:rPr>
        <w:t>, размер своих бус по отношению к другим (методом сравнения, работаем со всей длиной бус, используем пальчиковые упражнения с бусами</w:t>
      </w:r>
      <w:r w:rsidR="00D33CAE">
        <w:rPr>
          <w:rFonts w:ascii="Times New Roman" w:hAnsi="Times New Roman" w:cs="Times New Roman"/>
          <w:sz w:val="28"/>
          <w:szCs w:val="28"/>
        </w:rPr>
        <w:t>)</w:t>
      </w:r>
      <w:r w:rsidR="00D33CAE" w:rsidRPr="00D33CAE">
        <w:rPr>
          <w:rFonts w:ascii="Times New Roman" w:hAnsi="Times New Roman" w:cs="Times New Roman"/>
          <w:sz w:val="28"/>
          <w:szCs w:val="28"/>
        </w:rPr>
        <w:t>.</w:t>
      </w:r>
    </w:p>
    <w:p w:rsidR="00D33CAE" w:rsidRPr="00D33CAE" w:rsidRDefault="00D33CAE" w:rsidP="00CD0902">
      <w:pPr>
        <w:spacing w:line="360" w:lineRule="auto"/>
        <w:rPr>
          <w:rFonts w:ascii="Times New Roman" w:hAnsi="Times New Roman" w:cs="Times New Roman"/>
          <w:sz w:val="28"/>
          <w:szCs w:val="28"/>
        </w:rPr>
      </w:pPr>
      <w:r w:rsidRPr="00D33CAE">
        <w:rPr>
          <w:rFonts w:ascii="Times New Roman" w:hAnsi="Times New Roman" w:cs="Times New Roman"/>
          <w:b/>
          <w:bCs/>
          <w:color w:val="FF0000"/>
          <w:sz w:val="28"/>
          <w:szCs w:val="28"/>
        </w:rPr>
        <w:t>ИГРЫ-УПРАЖНЕНИЯ</w:t>
      </w:r>
      <w:r w:rsidRPr="00D33CAE">
        <w:rPr>
          <w:rFonts w:ascii="Times New Roman" w:hAnsi="Times New Roman" w:cs="Times New Roman"/>
          <w:sz w:val="28"/>
          <w:szCs w:val="28"/>
        </w:rPr>
        <w:t>: </w:t>
      </w:r>
      <w:r w:rsidRPr="00D33CAE">
        <w:rPr>
          <w:rFonts w:ascii="Times New Roman" w:hAnsi="Times New Roman" w:cs="Times New Roman"/>
          <w:i/>
          <w:iCs/>
          <w:sz w:val="28"/>
          <w:szCs w:val="28"/>
        </w:rPr>
        <w:t>«Шкатулочка»</w:t>
      </w:r>
      <w:r w:rsidRPr="00D33CAE">
        <w:rPr>
          <w:rFonts w:ascii="Times New Roman" w:hAnsi="Times New Roman" w:cs="Times New Roman"/>
          <w:sz w:val="28"/>
          <w:szCs w:val="28"/>
        </w:rPr>
        <w:t>, </w:t>
      </w:r>
      <w:r w:rsidRPr="00D33CAE">
        <w:rPr>
          <w:rFonts w:ascii="Times New Roman" w:hAnsi="Times New Roman" w:cs="Times New Roman"/>
          <w:i/>
          <w:iCs/>
          <w:sz w:val="28"/>
          <w:szCs w:val="28"/>
        </w:rPr>
        <w:t>«Маятник»</w:t>
      </w:r>
      <w:r w:rsidRPr="00D33CAE">
        <w:rPr>
          <w:rFonts w:ascii="Times New Roman" w:hAnsi="Times New Roman" w:cs="Times New Roman"/>
          <w:sz w:val="28"/>
          <w:szCs w:val="28"/>
        </w:rPr>
        <w:t>, </w:t>
      </w:r>
      <w:r w:rsidRPr="00D33CAE">
        <w:rPr>
          <w:rFonts w:ascii="Times New Roman" w:hAnsi="Times New Roman" w:cs="Times New Roman"/>
          <w:i/>
          <w:iCs/>
          <w:sz w:val="28"/>
          <w:szCs w:val="28"/>
        </w:rPr>
        <w:t>«</w:t>
      </w:r>
      <w:r w:rsidRPr="00D33CAE">
        <w:rPr>
          <w:rFonts w:ascii="Times New Roman" w:hAnsi="Times New Roman" w:cs="Times New Roman"/>
          <w:bCs/>
          <w:i/>
          <w:iCs/>
          <w:sz w:val="28"/>
          <w:szCs w:val="28"/>
        </w:rPr>
        <w:t>Волшебная дорожка</w:t>
      </w:r>
      <w:r w:rsidRPr="00D33CAE">
        <w:rPr>
          <w:rFonts w:ascii="Times New Roman" w:hAnsi="Times New Roman" w:cs="Times New Roman"/>
          <w:i/>
          <w:iCs/>
          <w:sz w:val="28"/>
          <w:szCs w:val="28"/>
        </w:rPr>
        <w:t>»</w:t>
      </w:r>
      <w:r w:rsidRPr="00D33CAE">
        <w:rPr>
          <w:rFonts w:ascii="Times New Roman" w:hAnsi="Times New Roman" w:cs="Times New Roman"/>
          <w:sz w:val="28"/>
          <w:szCs w:val="28"/>
        </w:rPr>
        <w:t>, </w:t>
      </w:r>
      <w:r w:rsidRPr="00D33CAE">
        <w:rPr>
          <w:rFonts w:ascii="Times New Roman" w:hAnsi="Times New Roman" w:cs="Times New Roman"/>
          <w:i/>
          <w:iCs/>
          <w:sz w:val="28"/>
          <w:szCs w:val="28"/>
        </w:rPr>
        <w:t>«Маленькая горка»</w:t>
      </w:r>
      <w:r w:rsidRPr="00D33CAE">
        <w:rPr>
          <w:rFonts w:ascii="Times New Roman" w:hAnsi="Times New Roman" w:cs="Times New Roman"/>
          <w:sz w:val="28"/>
          <w:szCs w:val="28"/>
        </w:rPr>
        <w:t>, </w:t>
      </w:r>
      <w:r w:rsidRPr="00D33CAE">
        <w:rPr>
          <w:rFonts w:ascii="Times New Roman" w:hAnsi="Times New Roman" w:cs="Times New Roman"/>
          <w:i/>
          <w:iCs/>
          <w:sz w:val="28"/>
          <w:szCs w:val="28"/>
        </w:rPr>
        <w:t>«Большая гора»</w:t>
      </w:r>
      <w:r w:rsidRPr="00D33CAE">
        <w:rPr>
          <w:rFonts w:ascii="Times New Roman" w:hAnsi="Times New Roman" w:cs="Times New Roman"/>
          <w:sz w:val="28"/>
          <w:szCs w:val="28"/>
        </w:rPr>
        <w:t>, </w:t>
      </w:r>
      <w:r w:rsidRPr="00D33CAE">
        <w:rPr>
          <w:rFonts w:ascii="Times New Roman" w:hAnsi="Times New Roman" w:cs="Times New Roman"/>
          <w:i/>
          <w:iCs/>
          <w:sz w:val="28"/>
          <w:szCs w:val="28"/>
        </w:rPr>
        <w:t>«Испеки пирожное»</w:t>
      </w:r>
    </w:p>
    <w:p w:rsidR="00D33CAE" w:rsidRPr="00D33CAE" w:rsidRDefault="00D33CAE" w:rsidP="00CD0902">
      <w:pPr>
        <w:spacing w:line="360" w:lineRule="auto"/>
        <w:rPr>
          <w:rFonts w:ascii="Times New Roman" w:hAnsi="Times New Roman" w:cs="Times New Roman"/>
          <w:sz w:val="28"/>
          <w:szCs w:val="28"/>
        </w:rPr>
      </w:pPr>
      <w:r w:rsidRPr="00D33CAE">
        <w:rPr>
          <w:rFonts w:ascii="Times New Roman" w:hAnsi="Times New Roman" w:cs="Times New Roman"/>
          <w:sz w:val="28"/>
          <w:szCs w:val="28"/>
        </w:rPr>
        <w:t>Работаем над выкладыванием отдельных предметов, сопровождая упражнения стихами и речевыми упражнениями. Привязываем упражнения к лексическим темам.</w:t>
      </w:r>
    </w:p>
    <w:p w:rsidR="00D33CAE" w:rsidRPr="00D33CAE" w:rsidRDefault="00D33CAE" w:rsidP="00CD0902">
      <w:pPr>
        <w:spacing w:line="360" w:lineRule="auto"/>
        <w:rPr>
          <w:rFonts w:ascii="Times New Roman" w:hAnsi="Times New Roman" w:cs="Times New Roman"/>
          <w:sz w:val="28"/>
          <w:szCs w:val="28"/>
        </w:rPr>
      </w:pPr>
      <w:r w:rsidRPr="00541343">
        <w:rPr>
          <w:rFonts w:ascii="Times New Roman" w:hAnsi="Times New Roman" w:cs="Times New Roman"/>
          <w:b/>
          <w:bCs/>
          <w:color w:val="FF0000"/>
          <w:sz w:val="28"/>
          <w:szCs w:val="28"/>
        </w:rPr>
        <w:t>ИГРЫ-УПРАЖНЕНИЯ</w:t>
      </w:r>
      <w:r w:rsidRPr="00541343">
        <w:rPr>
          <w:rFonts w:ascii="Times New Roman" w:hAnsi="Times New Roman" w:cs="Times New Roman"/>
          <w:color w:val="FF0000"/>
          <w:sz w:val="28"/>
          <w:szCs w:val="28"/>
        </w:rPr>
        <w:t>: </w:t>
      </w:r>
      <w:r w:rsidRPr="00D33CAE">
        <w:rPr>
          <w:rFonts w:ascii="Times New Roman" w:hAnsi="Times New Roman" w:cs="Times New Roman"/>
          <w:i/>
          <w:iCs/>
          <w:sz w:val="28"/>
          <w:szCs w:val="28"/>
        </w:rPr>
        <w:t>«Улитка»</w:t>
      </w:r>
      <w:r w:rsidRPr="00D33CAE">
        <w:rPr>
          <w:rFonts w:ascii="Times New Roman" w:hAnsi="Times New Roman" w:cs="Times New Roman"/>
          <w:sz w:val="28"/>
          <w:szCs w:val="28"/>
        </w:rPr>
        <w:t>, </w:t>
      </w:r>
      <w:r w:rsidRPr="00D33CAE">
        <w:rPr>
          <w:rFonts w:ascii="Times New Roman" w:hAnsi="Times New Roman" w:cs="Times New Roman"/>
          <w:i/>
          <w:iCs/>
          <w:sz w:val="28"/>
          <w:szCs w:val="28"/>
        </w:rPr>
        <w:t>«Кочка»</w:t>
      </w:r>
      <w:r w:rsidRPr="00D33CAE">
        <w:rPr>
          <w:rFonts w:ascii="Times New Roman" w:hAnsi="Times New Roman" w:cs="Times New Roman"/>
          <w:sz w:val="28"/>
          <w:szCs w:val="28"/>
        </w:rPr>
        <w:t>, </w:t>
      </w:r>
      <w:r w:rsidRPr="00D33CAE">
        <w:rPr>
          <w:rFonts w:ascii="Times New Roman" w:hAnsi="Times New Roman" w:cs="Times New Roman"/>
          <w:i/>
          <w:iCs/>
          <w:sz w:val="28"/>
          <w:szCs w:val="28"/>
        </w:rPr>
        <w:t>«Горочка, гора»</w:t>
      </w:r>
      <w:r w:rsidRPr="00D33CAE">
        <w:rPr>
          <w:rFonts w:ascii="Times New Roman" w:hAnsi="Times New Roman" w:cs="Times New Roman"/>
          <w:sz w:val="28"/>
          <w:szCs w:val="28"/>
        </w:rPr>
        <w:t>, </w:t>
      </w:r>
      <w:r w:rsidRPr="00D33CAE">
        <w:rPr>
          <w:rFonts w:ascii="Times New Roman" w:hAnsi="Times New Roman" w:cs="Times New Roman"/>
          <w:i/>
          <w:iCs/>
          <w:sz w:val="28"/>
          <w:szCs w:val="28"/>
        </w:rPr>
        <w:t>«Тарелка, лодочка, квадрат»</w:t>
      </w:r>
      <w:r w:rsidRPr="00D33CAE">
        <w:rPr>
          <w:rFonts w:ascii="Times New Roman" w:hAnsi="Times New Roman" w:cs="Times New Roman"/>
          <w:sz w:val="28"/>
          <w:szCs w:val="28"/>
        </w:rPr>
        <w:t>, </w:t>
      </w:r>
      <w:r w:rsidRPr="00D33CAE">
        <w:rPr>
          <w:rFonts w:ascii="Times New Roman" w:hAnsi="Times New Roman" w:cs="Times New Roman"/>
          <w:i/>
          <w:iCs/>
          <w:sz w:val="28"/>
          <w:szCs w:val="28"/>
        </w:rPr>
        <w:t>«Тучка»</w:t>
      </w:r>
      <w:r w:rsidRPr="00D33CAE">
        <w:rPr>
          <w:rFonts w:ascii="Times New Roman" w:hAnsi="Times New Roman" w:cs="Times New Roman"/>
          <w:sz w:val="28"/>
          <w:szCs w:val="28"/>
        </w:rPr>
        <w:t>, </w:t>
      </w:r>
      <w:r w:rsidRPr="00D33CAE">
        <w:rPr>
          <w:rFonts w:ascii="Times New Roman" w:hAnsi="Times New Roman" w:cs="Times New Roman"/>
          <w:i/>
          <w:iCs/>
          <w:sz w:val="28"/>
          <w:szCs w:val="28"/>
        </w:rPr>
        <w:t>«Птичка»</w:t>
      </w:r>
      <w:r w:rsidRPr="00D33CAE">
        <w:rPr>
          <w:rFonts w:ascii="Times New Roman" w:hAnsi="Times New Roman" w:cs="Times New Roman"/>
          <w:sz w:val="28"/>
          <w:szCs w:val="28"/>
        </w:rPr>
        <w:t>, </w:t>
      </w:r>
      <w:r w:rsidRPr="00D33CAE">
        <w:rPr>
          <w:rFonts w:ascii="Times New Roman" w:hAnsi="Times New Roman" w:cs="Times New Roman"/>
          <w:i/>
          <w:iCs/>
          <w:sz w:val="28"/>
          <w:szCs w:val="28"/>
        </w:rPr>
        <w:t>«Цветок»</w:t>
      </w:r>
      <w:r w:rsidRPr="00D33CAE">
        <w:rPr>
          <w:rFonts w:ascii="Times New Roman" w:hAnsi="Times New Roman" w:cs="Times New Roman"/>
          <w:sz w:val="28"/>
          <w:szCs w:val="28"/>
        </w:rPr>
        <w:t>, </w:t>
      </w:r>
      <w:r w:rsidRPr="00D33CAE">
        <w:rPr>
          <w:rFonts w:ascii="Times New Roman" w:hAnsi="Times New Roman" w:cs="Times New Roman"/>
          <w:i/>
          <w:iCs/>
          <w:sz w:val="28"/>
          <w:szCs w:val="28"/>
        </w:rPr>
        <w:t>«Снежинка»</w:t>
      </w:r>
      <w:r w:rsidRPr="00D33CAE">
        <w:rPr>
          <w:rFonts w:ascii="Times New Roman" w:hAnsi="Times New Roman" w:cs="Times New Roman"/>
          <w:sz w:val="28"/>
          <w:szCs w:val="28"/>
        </w:rPr>
        <w:t> и т. п.</w:t>
      </w:r>
    </w:p>
    <w:p w:rsidR="00D33CAE" w:rsidRPr="00D33CAE" w:rsidRDefault="00D33CAE" w:rsidP="00CD0902">
      <w:pPr>
        <w:spacing w:line="360" w:lineRule="auto"/>
        <w:rPr>
          <w:rFonts w:ascii="Times New Roman" w:hAnsi="Times New Roman" w:cs="Times New Roman"/>
          <w:sz w:val="28"/>
          <w:szCs w:val="28"/>
        </w:rPr>
      </w:pPr>
      <w:r w:rsidRPr="00D33CAE">
        <w:rPr>
          <w:rFonts w:ascii="Times New Roman" w:hAnsi="Times New Roman" w:cs="Times New Roman"/>
          <w:sz w:val="28"/>
          <w:szCs w:val="28"/>
        </w:rPr>
        <w:t>Начинаем работать с парой бус. Усложняем картинки и действия с </w:t>
      </w:r>
      <w:r w:rsidRPr="00D33CAE">
        <w:rPr>
          <w:rFonts w:ascii="Times New Roman" w:hAnsi="Times New Roman" w:cs="Times New Roman"/>
          <w:sz w:val="28"/>
          <w:szCs w:val="28"/>
          <w:u w:val="single"/>
        </w:rPr>
        <w:t>ними</w:t>
      </w:r>
    </w:p>
    <w:p w:rsidR="00D33CAE" w:rsidRPr="00D33CAE" w:rsidRDefault="00D33CAE" w:rsidP="00CD0902">
      <w:pPr>
        <w:spacing w:line="360" w:lineRule="auto"/>
        <w:rPr>
          <w:rFonts w:ascii="Times New Roman" w:hAnsi="Times New Roman" w:cs="Times New Roman"/>
          <w:sz w:val="28"/>
          <w:szCs w:val="28"/>
        </w:rPr>
      </w:pPr>
      <w:r w:rsidRPr="00541343">
        <w:rPr>
          <w:rFonts w:ascii="Times New Roman" w:hAnsi="Times New Roman" w:cs="Times New Roman"/>
          <w:b/>
          <w:bCs/>
          <w:color w:val="FF0000"/>
          <w:sz w:val="28"/>
          <w:szCs w:val="28"/>
        </w:rPr>
        <w:t>ИГРЫ-УПРАЖНЕНИ</w:t>
      </w:r>
      <w:r w:rsidRPr="00D33CAE">
        <w:rPr>
          <w:rFonts w:ascii="Times New Roman" w:hAnsi="Times New Roman" w:cs="Times New Roman"/>
          <w:sz w:val="28"/>
          <w:szCs w:val="28"/>
        </w:rPr>
        <w:t>: </w:t>
      </w:r>
      <w:r w:rsidRPr="00D33CAE">
        <w:rPr>
          <w:rFonts w:ascii="Times New Roman" w:hAnsi="Times New Roman" w:cs="Times New Roman"/>
          <w:i/>
          <w:iCs/>
          <w:sz w:val="28"/>
          <w:szCs w:val="28"/>
        </w:rPr>
        <w:t>«Парусник»</w:t>
      </w:r>
      <w:r w:rsidRPr="00D33CAE">
        <w:rPr>
          <w:rFonts w:ascii="Times New Roman" w:hAnsi="Times New Roman" w:cs="Times New Roman"/>
          <w:sz w:val="28"/>
          <w:szCs w:val="28"/>
        </w:rPr>
        <w:t>, </w:t>
      </w:r>
      <w:r w:rsidRPr="00D33CAE">
        <w:rPr>
          <w:rFonts w:ascii="Times New Roman" w:hAnsi="Times New Roman" w:cs="Times New Roman"/>
          <w:i/>
          <w:iCs/>
          <w:sz w:val="28"/>
          <w:szCs w:val="28"/>
        </w:rPr>
        <w:t>«Домик»</w:t>
      </w:r>
      <w:r w:rsidRPr="00D33CAE">
        <w:rPr>
          <w:rFonts w:ascii="Times New Roman" w:hAnsi="Times New Roman" w:cs="Times New Roman"/>
          <w:sz w:val="28"/>
          <w:szCs w:val="28"/>
        </w:rPr>
        <w:t> и т. п.</w:t>
      </w:r>
    </w:p>
    <w:p w:rsidR="00D33CAE" w:rsidRPr="00D33CAE" w:rsidRDefault="00D33CAE" w:rsidP="00CD0902">
      <w:pPr>
        <w:spacing w:line="360" w:lineRule="auto"/>
        <w:rPr>
          <w:rFonts w:ascii="Times New Roman" w:hAnsi="Times New Roman" w:cs="Times New Roman"/>
          <w:sz w:val="28"/>
          <w:szCs w:val="28"/>
        </w:rPr>
      </w:pPr>
      <w:r w:rsidRPr="00D33CAE">
        <w:rPr>
          <w:rFonts w:ascii="Times New Roman" w:hAnsi="Times New Roman" w:cs="Times New Roman"/>
          <w:sz w:val="28"/>
          <w:szCs w:val="28"/>
        </w:rPr>
        <w:t>Самостоятельное составление детьми или </w:t>
      </w:r>
      <w:r w:rsidRPr="00541343">
        <w:rPr>
          <w:rFonts w:ascii="Times New Roman" w:hAnsi="Times New Roman" w:cs="Times New Roman"/>
          <w:bCs/>
          <w:sz w:val="28"/>
          <w:szCs w:val="28"/>
        </w:rPr>
        <w:t>группой детей картин</w:t>
      </w:r>
      <w:r w:rsidRPr="00541343">
        <w:rPr>
          <w:rFonts w:ascii="Times New Roman" w:hAnsi="Times New Roman" w:cs="Times New Roman"/>
          <w:sz w:val="28"/>
          <w:szCs w:val="28"/>
        </w:rPr>
        <w:t>, заполнение контуров, придумывание мини-сказок</w:t>
      </w:r>
      <w:r w:rsidRPr="00D33CAE">
        <w:rPr>
          <w:rFonts w:ascii="Times New Roman" w:hAnsi="Times New Roman" w:cs="Times New Roman"/>
          <w:sz w:val="28"/>
          <w:szCs w:val="28"/>
        </w:rPr>
        <w:t xml:space="preserve"> и рассказов по составленным картинкам.</w:t>
      </w:r>
    </w:p>
    <w:p w:rsidR="00D33CAE" w:rsidRDefault="00D33CAE" w:rsidP="00CD0902">
      <w:pPr>
        <w:spacing w:line="360" w:lineRule="auto"/>
        <w:rPr>
          <w:rFonts w:ascii="Times New Roman" w:hAnsi="Times New Roman" w:cs="Times New Roman"/>
          <w:sz w:val="28"/>
          <w:szCs w:val="28"/>
        </w:rPr>
      </w:pPr>
      <w:r w:rsidRPr="00541343">
        <w:rPr>
          <w:rFonts w:ascii="Times New Roman" w:hAnsi="Times New Roman" w:cs="Times New Roman"/>
          <w:b/>
          <w:bCs/>
          <w:color w:val="FF0000"/>
          <w:sz w:val="28"/>
          <w:szCs w:val="28"/>
        </w:rPr>
        <w:t>ИГРЫ-УПРАЖНЕНИЯ</w:t>
      </w:r>
      <w:r w:rsidRPr="00541343">
        <w:rPr>
          <w:rFonts w:ascii="Times New Roman" w:hAnsi="Times New Roman" w:cs="Times New Roman"/>
          <w:color w:val="FF0000"/>
          <w:sz w:val="28"/>
          <w:szCs w:val="28"/>
        </w:rPr>
        <w:t>: </w:t>
      </w:r>
      <w:r w:rsidRPr="00D33CAE">
        <w:rPr>
          <w:rFonts w:ascii="Times New Roman" w:hAnsi="Times New Roman" w:cs="Times New Roman"/>
          <w:i/>
          <w:iCs/>
          <w:sz w:val="28"/>
          <w:szCs w:val="28"/>
        </w:rPr>
        <w:t>«</w:t>
      </w:r>
      <w:r w:rsidRPr="00541343">
        <w:rPr>
          <w:rFonts w:ascii="Times New Roman" w:hAnsi="Times New Roman" w:cs="Times New Roman"/>
          <w:bCs/>
          <w:i/>
          <w:iCs/>
          <w:sz w:val="28"/>
          <w:szCs w:val="28"/>
        </w:rPr>
        <w:t>Волшебный дворец</w:t>
      </w:r>
      <w:r w:rsidRPr="00D33CAE">
        <w:rPr>
          <w:rFonts w:ascii="Times New Roman" w:hAnsi="Times New Roman" w:cs="Times New Roman"/>
          <w:i/>
          <w:iCs/>
          <w:sz w:val="28"/>
          <w:szCs w:val="28"/>
        </w:rPr>
        <w:t>»</w:t>
      </w:r>
      <w:r w:rsidRPr="00D33CAE">
        <w:rPr>
          <w:rFonts w:ascii="Times New Roman" w:hAnsi="Times New Roman" w:cs="Times New Roman"/>
          <w:sz w:val="28"/>
          <w:szCs w:val="28"/>
        </w:rPr>
        <w:t>, </w:t>
      </w:r>
      <w:r w:rsidRPr="00D33CAE">
        <w:rPr>
          <w:rFonts w:ascii="Times New Roman" w:hAnsi="Times New Roman" w:cs="Times New Roman"/>
          <w:i/>
          <w:iCs/>
          <w:sz w:val="28"/>
          <w:szCs w:val="28"/>
        </w:rPr>
        <w:t>«Пряничный городок»</w:t>
      </w:r>
      <w:r w:rsidRPr="00D33CAE">
        <w:rPr>
          <w:rFonts w:ascii="Times New Roman" w:hAnsi="Times New Roman" w:cs="Times New Roman"/>
          <w:sz w:val="28"/>
          <w:szCs w:val="28"/>
        </w:rPr>
        <w:t>, </w:t>
      </w:r>
      <w:r w:rsidRPr="00D33CAE">
        <w:rPr>
          <w:rFonts w:ascii="Times New Roman" w:hAnsi="Times New Roman" w:cs="Times New Roman"/>
          <w:i/>
          <w:iCs/>
          <w:sz w:val="28"/>
          <w:szCs w:val="28"/>
        </w:rPr>
        <w:t>«На лесной полянке»</w:t>
      </w:r>
      <w:r w:rsidRPr="00D33CAE">
        <w:rPr>
          <w:rFonts w:ascii="Times New Roman" w:hAnsi="Times New Roman" w:cs="Times New Roman"/>
          <w:sz w:val="28"/>
          <w:szCs w:val="28"/>
        </w:rPr>
        <w:t>, </w:t>
      </w:r>
      <w:r w:rsidRPr="00D33CAE">
        <w:rPr>
          <w:rFonts w:ascii="Times New Roman" w:hAnsi="Times New Roman" w:cs="Times New Roman"/>
          <w:i/>
          <w:iCs/>
          <w:sz w:val="28"/>
          <w:szCs w:val="28"/>
        </w:rPr>
        <w:t>«Морское царство»</w:t>
      </w:r>
      <w:r w:rsidRPr="00D33CAE">
        <w:rPr>
          <w:rFonts w:ascii="Times New Roman" w:hAnsi="Times New Roman" w:cs="Times New Roman"/>
          <w:sz w:val="28"/>
          <w:szCs w:val="28"/>
        </w:rPr>
        <w:t> </w:t>
      </w:r>
      <w:r w:rsidRPr="00D33CAE">
        <w:rPr>
          <w:rFonts w:ascii="Times New Roman" w:hAnsi="Times New Roman" w:cs="Times New Roman"/>
          <w:i/>
          <w:iCs/>
          <w:sz w:val="28"/>
          <w:szCs w:val="28"/>
        </w:rPr>
        <w:t>«Рисуем звуки»</w:t>
      </w:r>
      <w:r w:rsidRPr="00D33CAE">
        <w:rPr>
          <w:rFonts w:ascii="Times New Roman" w:hAnsi="Times New Roman" w:cs="Times New Roman"/>
          <w:sz w:val="28"/>
          <w:szCs w:val="28"/>
        </w:rPr>
        <w:t> и т. п.</w:t>
      </w:r>
    </w:p>
    <w:p w:rsidR="00541343" w:rsidRDefault="00541343" w:rsidP="00C061F5">
      <w:pPr>
        <w:spacing w:line="360" w:lineRule="auto"/>
        <w:jc w:val="center"/>
        <w:rPr>
          <w:rFonts w:ascii="Times New Roman" w:hAnsi="Times New Roman" w:cs="Times New Roman"/>
          <w:sz w:val="24"/>
          <w:szCs w:val="24"/>
        </w:rPr>
      </w:pPr>
    </w:p>
    <w:p w:rsidR="00B162A8" w:rsidRPr="00541343" w:rsidRDefault="00B162A8" w:rsidP="00C061F5">
      <w:pPr>
        <w:spacing w:line="360" w:lineRule="auto"/>
        <w:jc w:val="center"/>
        <w:rPr>
          <w:rFonts w:ascii="Times New Roman" w:hAnsi="Times New Roman" w:cs="Times New Roman"/>
          <w:sz w:val="24"/>
          <w:szCs w:val="24"/>
        </w:rPr>
      </w:pPr>
    </w:p>
    <w:p w:rsidR="00191FA1" w:rsidRPr="00F4314C" w:rsidRDefault="00191FA1" w:rsidP="00EB7F0E">
      <w:pPr>
        <w:rPr>
          <w:rFonts w:ascii="Times New Roman" w:hAnsi="Times New Roman" w:cs="Times New Roman"/>
          <w:sz w:val="28"/>
          <w:szCs w:val="28"/>
        </w:rPr>
      </w:pPr>
    </w:p>
    <w:sectPr w:rsidR="00191FA1" w:rsidRPr="00F4314C" w:rsidSect="00DB506A">
      <w:pgSz w:w="11906" w:h="16838"/>
      <w:pgMar w:top="1134" w:right="1133"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287"/>
    <w:rsid w:val="00041680"/>
    <w:rsid w:val="000C45E8"/>
    <w:rsid w:val="00191FA1"/>
    <w:rsid w:val="003E287D"/>
    <w:rsid w:val="00417482"/>
    <w:rsid w:val="004D00E2"/>
    <w:rsid w:val="00541343"/>
    <w:rsid w:val="005D7287"/>
    <w:rsid w:val="006C67E0"/>
    <w:rsid w:val="0070511B"/>
    <w:rsid w:val="00770A5F"/>
    <w:rsid w:val="007D669B"/>
    <w:rsid w:val="008201B7"/>
    <w:rsid w:val="008A5A98"/>
    <w:rsid w:val="00993F30"/>
    <w:rsid w:val="00AB74F0"/>
    <w:rsid w:val="00AE4D1C"/>
    <w:rsid w:val="00B162A8"/>
    <w:rsid w:val="00B34B35"/>
    <w:rsid w:val="00C061F5"/>
    <w:rsid w:val="00CD0902"/>
    <w:rsid w:val="00D33CAE"/>
    <w:rsid w:val="00DB11D8"/>
    <w:rsid w:val="00DB506A"/>
    <w:rsid w:val="00E24790"/>
    <w:rsid w:val="00EB7F0E"/>
    <w:rsid w:val="00F409BA"/>
    <w:rsid w:val="00F43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61C0D-8BFA-441C-B45B-E26707C6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870204">
      <w:bodyDiv w:val="1"/>
      <w:marLeft w:val="0"/>
      <w:marRight w:val="0"/>
      <w:marTop w:val="0"/>
      <w:marBottom w:val="0"/>
      <w:divBdr>
        <w:top w:val="none" w:sz="0" w:space="0" w:color="auto"/>
        <w:left w:val="none" w:sz="0" w:space="0" w:color="auto"/>
        <w:bottom w:val="none" w:sz="0" w:space="0" w:color="auto"/>
        <w:right w:val="none" w:sz="0" w:space="0" w:color="auto"/>
      </w:divBdr>
    </w:div>
    <w:div w:id="401298405">
      <w:bodyDiv w:val="1"/>
      <w:marLeft w:val="0"/>
      <w:marRight w:val="0"/>
      <w:marTop w:val="0"/>
      <w:marBottom w:val="0"/>
      <w:divBdr>
        <w:top w:val="none" w:sz="0" w:space="0" w:color="auto"/>
        <w:left w:val="none" w:sz="0" w:space="0" w:color="auto"/>
        <w:bottom w:val="none" w:sz="0" w:space="0" w:color="auto"/>
        <w:right w:val="none" w:sz="0" w:space="0" w:color="auto"/>
      </w:divBdr>
    </w:div>
    <w:div w:id="849679587">
      <w:bodyDiv w:val="1"/>
      <w:marLeft w:val="0"/>
      <w:marRight w:val="0"/>
      <w:marTop w:val="0"/>
      <w:marBottom w:val="0"/>
      <w:divBdr>
        <w:top w:val="none" w:sz="0" w:space="0" w:color="auto"/>
        <w:left w:val="none" w:sz="0" w:space="0" w:color="auto"/>
        <w:bottom w:val="none" w:sz="0" w:space="0" w:color="auto"/>
        <w:right w:val="none" w:sz="0" w:space="0" w:color="auto"/>
      </w:divBdr>
    </w:div>
    <w:div w:id="1018046889">
      <w:bodyDiv w:val="1"/>
      <w:marLeft w:val="0"/>
      <w:marRight w:val="0"/>
      <w:marTop w:val="0"/>
      <w:marBottom w:val="0"/>
      <w:divBdr>
        <w:top w:val="none" w:sz="0" w:space="0" w:color="auto"/>
        <w:left w:val="none" w:sz="0" w:space="0" w:color="auto"/>
        <w:bottom w:val="none" w:sz="0" w:space="0" w:color="auto"/>
        <w:right w:val="none" w:sz="0" w:space="0" w:color="auto"/>
      </w:divBdr>
    </w:div>
    <w:div w:id="1872062647">
      <w:bodyDiv w:val="1"/>
      <w:marLeft w:val="0"/>
      <w:marRight w:val="0"/>
      <w:marTop w:val="0"/>
      <w:marBottom w:val="0"/>
      <w:divBdr>
        <w:top w:val="none" w:sz="0" w:space="0" w:color="auto"/>
        <w:left w:val="none" w:sz="0" w:space="0" w:color="auto"/>
        <w:bottom w:val="none" w:sz="0" w:space="0" w:color="auto"/>
        <w:right w:val="none" w:sz="0" w:space="0" w:color="auto"/>
      </w:divBdr>
      <w:divsChild>
        <w:div w:id="867641026">
          <w:marLeft w:val="0"/>
          <w:marRight w:val="0"/>
          <w:marTop w:val="0"/>
          <w:marBottom w:val="240"/>
          <w:divBdr>
            <w:top w:val="none" w:sz="0" w:space="0" w:color="auto"/>
            <w:left w:val="none" w:sz="0" w:space="0" w:color="auto"/>
            <w:bottom w:val="none" w:sz="0" w:space="0" w:color="auto"/>
            <w:right w:val="none" w:sz="0" w:space="0" w:color="auto"/>
          </w:divBdr>
        </w:div>
        <w:div w:id="165079314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1182</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Поварёнков Владимир</cp:lastModifiedBy>
  <cp:revision>3</cp:revision>
  <dcterms:created xsi:type="dcterms:W3CDTF">2024-01-05T13:31:00Z</dcterms:created>
  <dcterms:modified xsi:type="dcterms:W3CDTF">2024-01-05T13:33:00Z</dcterms:modified>
</cp:coreProperties>
</file>